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53C" w:rsidRPr="00BF353C" w:rsidRDefault="00BF353C" w:rsidP="00BF353C">
      <w:pPr>
        <w:pStyle w:val="a3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53C">
        <w:rPr>
          <w:rFonts w:ascii="Times New Roman" w:hAnsi="Times New Roman" w:cs="Times New Roman"/>
          <w:b/>
          <w:sz w:val="24"/>
          <w:szCs w:val="24"/>
        </w:rPr>
        <w:t>Праздники алтайцев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</w:p>
    <w:p w:rsidR="00BF353C" w:rsidRDefault="00BF353C" w:rsidP="00BF353C">
      <w:pPr>
        <w:pStyle w:val="a3"/>
        <w:ind w:firstLine="284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F353C">
        <w:rPr>
          <w:rFonts w:ascii="Times New Roman" w:hAnsi="Times New Roman" w:cs="Times New Roman"/>
          <w:b/>
          <w:sz w:val="24"/>
          <w:szCs w:val="24"/>
        </w:rPr>
        <w:t>Эл-</w:t>
      </w:r>
      <w:proofErr w:type="spellStart"/>
      <w:r w:rsidRPr="00BF353C">
        <w:rPr>
          <w:rFonts w:ascii="Times New Roman" w:hAnsi="Times New Roman" w:cs="Times New Roman"/>
          <w:b/>
          <w:sz w:val="24"/>
          <w:szCs w:val="24"/>
        </w:rPr>
        <w:t>Ойын</w:t>
      </w:r>
      <w:bookmarkStart w:id="0" w:name="_GoBack"/>
      <w:bookmarkEnd w:id="0"/>
      <w:proofErr w:type="spellEnd"/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BF353C">
        <w:rPr>
          <w:rFonts w:ascii="Times New Roman" w:hAnsi="Times New Roman" w:cs="Times New Roman"/>
          <w:sz w:val="24"/>
          <w:szCs w:val="24"/>
        </w:rPr>
        <w:t>Традиционный национальный праздник Эл-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Ойын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— «всенародные игры, всенародный праздник» — с участием всех живущих на Алтае народов, возник в конце 80-х годов. Проводится летом, сотни людей спешат окунуться в стихию народного веселья. Первоначально Эл-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Ойын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замышлялся как своеобразный чемпионат по национальным видам спорта. Спортсмены выступают в 9 видах спорта. Это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куреш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— национальная борьба, шатра — алтайские шашки, камчи — выбивание плетью деревянных бабок,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кодурге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кеш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— поднятие камня, а также жонглирование ногами кусочком свинца, обернутым в козью шкуру (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тебек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>), смотр конской упряжи и шорных изделий (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малчи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мерген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>). Так же «Эл-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Ойын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>» — это выступления разноязычных фольклорных групп всех диалектов народа. Прекрасные театрализованные представления, повествующие о прошлом алтайцев (о героях сказаний, мифов, эпосов), колорит национальных костюмов и рядами выстроенные ансамбли юрт и аилов производят неизгладимое впечатление. Порой может показаться, что ты попал в совершенно иное временное измерение.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BF353C">
        <w:rPr>
          <w:rFonts w:ascii="Times New Roman" w:hAnsi="Times New Roman" w:cs="Times New Roman"/>
          <w:sz w:val="24"/>
          <w:szCs w:val="24"/>
        </w:rPr>
        <w:t xml:space="preserve">Немного истории: авторами имени праздника стали Борис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Кортин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и Сергей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Теменев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>; а происходило все это в 1987 году.; первый Эл-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Ойын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состоялся летом 1988 года у села Ело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Онгудайского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района;</w:t>
      </w:r>
      <w:proofErr w:type="gramStart"/>
      <w:r w:rsidRPr="00BF353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F353C">
        <w:rPr>
          <w:rFonts w:ascii="Times New Roman" w:hAnsi="Times New Roman" w:cs="Times New Roman"/>
          <w:sz w:val="24"/>
          <w:szCs w:val="24"/>
        </w:rPr>
        <w:t>проводить Эл-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Ойын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решено было каждые два года, причем всякий раз на новом месте. В течени</w:t>
      </w:r>
      <w:proofErr w:type="gramStart"/>
      <w:r w:rsidRPr="00BF353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F353C">
        <w:rPr>
          <w:rFonts w:ascii="Times New Roman" w:hAnsi="Times New Roman" w:cs="Times New Roman"/>
          <w:sz w:val="24"/>
          <w:szCs w:val="24"/>
        </w:rPr>
        <w:t xml:space="preserve"> 18 лет праздник обошел весь Горный Алтай: 1990 год — село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Шыргайты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Шебалинского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аймака (района), 1993 — село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Кырлык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Усть-Канского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, 1995 — село Усть-Улаган, 2000 — село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Кокоря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Кош-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Агачского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района… и так далее. Вплоть до 2006 года, когда Эл-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Ойын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>, не вернулся в село</w:t>
      </w:r>
      <w:proofErr w:type="gramStart"/>
      <w:r w:rsidRPr="00BF353C"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 w:rsidRPr="00BF353C">
        <w:rPr>
          <w:rFonts w:ascii="Times New Roman" w:hAnsi="Times New Roman" w:cs="Times New Roman"/>
          <w:sz w:val="24"/>
          <w:szCs w:val="24"/>
        </w:rPr>
        <w:t>ло. В программу Эл-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Ойына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входит демонстрация национальных костюмов, состязания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кайчи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— народных певцов, выступления мастеров горлового пения и многое другое. Самыми зрелищными, на этих праздниках являются, конечно же, конные виды спорта. Национальное родео «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Эмдик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уредиш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>» — это не только спорт, но и риск.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BF353C">
        <w:rPr>
          <w:rFonts w:ascii="Times New Roman" w:hAnsi="Times New Roman" w:cs="Times New Roman"/>
          <w:sz w:val="24"/>
          <w:szCs w:val="24"/>
        </w:rPr>
        <w:t>Кроме того на празднике устраиваются конкурсы, костюмированные шествия, выставка-ярмарка ремесленных изделий, конкурс национального костюма. Одним из главных требований организаторов праздника является обязательное наличие национального костюма своего народа.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BF353C">
        <w:rPr>
          <w:rFonts w:ascii="Times New Roman" w:hAnsi="Times New Roman" w:cs="Times New Roman"/>
          <w:sz w:val="24"/>
          <w:szCs w:val="24"/>
        </w:rPr>
        <w:t>Праздник пользуется любовью местного населения и большой популярностью у гостей со всей России, а в последние годы принимает и зарубежных гостей.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F353C">
        <w:rPr>
          <w:rFonts w:ascii="Times New Roman" w:hAnsi="Times New Roman" w:cs="Times New Roman"/>
          <w:b/>
          <w:sz w:val="24"/>
          <w:szCs w:val="24"/>
        </w:rPr>
        <w:t>Тюрюк</w:t>
      </w:r>
      <w:proofErr w:type="spellEnd"/>
      <w:r w:rsidRPr="00BF353C">
        <w:rPr>
          <w:rFonts w:ascii="Times New Roman" w:hAnsi="Times New Roman" w:cs="Times New Roman"/>
          <w:b/>
          <w:sz w:val="24"/>
          <w:szCs w:val="24"/>
        </w:rPr>
        <w:t>-Байрам — младший брат Эл-</w:t>
      </w:r>
      <w:proofErr w:type="spellStart"/>
      <w:r w:rsidRPr="00BF353C">
        <w:rPr>
          <w:rFonts w:ascii="Times New Roman" w:hAnsi="Times New Roman" w:cs="Times New Roman"/>
          <w:b/>
          <w:sz w:val="24"/>
          <w:szCs w:val="24"/>
        </w:rPr>
        <w:t>Ойына</w:t>
      </w:r>
      <w:proofErr w:type="spellEnd"/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Тюрюк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-Байрам — «праздник кедра». Одно из самых почитаемых деревьев на Алтае – Кедр.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Тюрюк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-Байрам – это типичный праздник таежных людей, почитающих природу, свои истоки он берет с тех времен, когда предки воздавали дань и возносили хвалу кедру-кормильцу, на уровне интуиции и практики воспринимая природные закономерности. Кедры дают много ореха – если год был урожайный, а </w:t>
      </w:r>
      <w:proofErr w:type="gramStart"/>
      <w:r w:rsidRPr="00BF353C"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 w:rsidRPr="00BF353C">
        <w:rPr>
          <w:rFonts w:ascii="Times New Roman" w:hAnsi="Times New Roman" w:cs="Times New Roman"/>
          <w:sz w:val="24"/>
          <w:szCs w:val="24"/>
        </w:rPr>
        <w:t xml:space="preserve"> расплодятся белка, соболь, глухарь, рябчик, нагуляют жирок и дадут потомство грызуны — а значит, и лиса волк, медведь будут сытыми и многочисленными. Так что, охотнику </w:t>
      </w:r>
      <w:proofErr w:type="gramStart"/>
      <w:r w:rsidRPr="00BF353C">
        <w:rPr>
          <w:rFonts w:ascii="Times New Roman" w:hAnsi="Times New Roman" w:cs="Times New Roman"/>
          <w:sz w:val="24"/>
          <w:szCs w:val="24"/>
        </w:rPr>
        <w:t>есть</w:t>
      </w:r>
      <w:proofErr w:type="gramEnd"/>
      <w:r w:rsidRPr="00BF353C">
        <w:rPr>
          <w:rFonts w:ascii="Times New Roman" w:hAnsi="Times New Roman" w:cs="Times New Roman"/>
          <w:sz w:val="24"/>
          <w:szCs w:val="24"/>
        </w:rPr>
        <w:t xml:space="preserve"> где разгуляться.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Тюрюк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-Байрам был приурочен к началу сбора кедрового ореха и проводился в конце августа — начале сентября. Сбор шишки – большое дело, а значит большой праздник. Прежде чем ехать в суровую тайгу, устраивали богатый пир, где на столах было и мясо, и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курут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— молочный сыр, и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чегень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, и айран, и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айрака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— алтайская водка. Обязательным элементом «программы» было лазанье на кедр — кто скорее доберется до вершины? Если кто считает, что это просто — приезжайте на Алтай, попробуйте! Так же, устраивали состязания по сбиванию шишек, по меткой стрельбе. Вечером зажигали большой костер в честь кедра, пели, плясали, перед большой работой. Долгое время праздник почитания кедра не проводился, с 2000 года по инициативе пяти общностей коренных малочисленных народов —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тубаларов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кумандинцев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челканцев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теленгитов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телеутов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, он вновь отмечается. Теперь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Тюрюк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>-Байрам проводится каждые два года, но не осенью, а в начале лета — чтобы привлечь больше гостей и участников.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BF353C">
        <w:rPr>
          <w:rFonts w:ascii="Times New Roman" w:hAnsi="Times New Roman" w:cs="Times New Roman"/>
          <w:b/>
          <w:sz w:val="24"/>
          <w:szCs w:val="24"/>
        </w:rPr>
        <w:t>Чага-Байрам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BF353C">
        <w:rPr>
          <w:rFonts w:ascii="Times New Roman" w:hAnsi="Times New Roman" w:cs="Times New Roman"/>
          <w:sz w:val="24"/>
          <w:szCs w:val="24"/>
        </w:rPr>
        <w:t xml:space="preserve">«Чага-байрам» в переводе означает «Белый праздник». Этот праздник отмечается вместе с монголами, тувинцами, бурятами, калмыками, народами Тибета и Индии. Впервые он проводился в </w:t>
      </w:r>
      <w:r w:rsidRPr="00BF353C">
        <w:rPr>
          <w:rFonts w:ascii="Times New Roman" w:hAnsi="Times New Roman" w:cs="Times New Roman"/>
          <w:sz w:val="24"/>
          <w:szCs w:val="24"/>
        </w:rPr>
        <w:lastRenderedPageBreak/>
        <w:t xml:space="preserve">далекой высокогорной Чуйской степи, так как именно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чуйцы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сохранили ламаистский обряд встречи нового года.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BF353C">
        <w:rPr>
          <w:rFonts w:ascii="Times New Roman" w:hAnsi="Times New Roman" w:cs="Times New Roman"/>
          <w:sz w:val="24"/>
          <w:szCs w:val="24"/>
        </w:rPr>
        <w:t>Праздник начинается с началом новолуния в конце февраля — начале марта. Рано утром, на восходе солнца, старейшины Шебалино, 70-летние мужчины (от одного до четырех человек) отправляются к роднику «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Аржан-суу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», который находится в местечке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Шебелик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. Согласно традициям, старики должны быть «чистыми». Так, в обряде участвуют только те из них, в чьих семьях не было похорон в течение года. Старики должны быть самыми авторитетными людьми. В тех алтайских селениях, в которых сохранилась родовая организация, выбирают стариков из наиболее уважаемых родов. Например, </w:t>
      </w:r>
      <w:proofErr w:type="gramStart"/>
      <w:r w:rsidRPr="00BF353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F353C">
        <w:rPr>
          <w:rFonts w:ascii="Times New Roman" w:hAnsi="Times New Roman" w:cs="Times New Roman"/>
          <w:sz w:val="24"/>
          <w:szCs w:val="24"/>
        </w:rPr>
        <w:t xml:space="preserve"> сел.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Беш-Озек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обряды выполняет алтаец 76 лет из рода «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тодош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». Там проводится обряд поклонения природе. В то же время в небольшом алтайском селении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Актел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Шебалинского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р-на для проведения молений была допущена пожилая женщина. Во время обряда поклонения природе старики произносят молитвы, в которых просят благоденствия жителям их селения. Они приносят с собой алтайскую пищу (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сырчик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толкан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>) и устраивают «природе» угощение.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BF353C">
        <w:rPr>
          <w:rFonts w:ascii="Times New Roman" w:hAnsi="Times New Roman" w:cs="Times New Roman"/>
          <w:sz w:val="24"/>
          <w:szCs w:val="24"/>
        </w:rPr>
        <w:t>Затем все сельчане идут к священному дереву, которое есть в каждом селении, и привязывают ленточки (они могут быть только трех цветов – белые, голубые и желтые). Готовится общий стол для всех жителей селения, для чего варят блюдо «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кочо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>», а также мясо жеребенка. Вечером проводятся спортивные игры, а затем в сельском клубе организуется концерт, на который приезжают популярные алтайские эстрадные певцы, а также хореографические ансамбли.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F353C">
        <w:rPr>
          <w:rFonts w:ascii="Times New Roman" w:hAnsi="Times New Roman" w:cs="Times New Roman"/>
          <w:b/>
          <w:sz w:val="24"/>
          <w:szCs w:val="24"/>
        </w:rPr>
        <w:t>Дьылгаяк</w:t>
      </w:r>
      <w:proofErr w:type="spellEnd"/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Дьылгаяк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— праздник весеннего равноденствия – языческий праздник, по сути, то же самое, что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масленница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у русского народа. В ходе этого праздника провожают зиму и встречают весну: проводятся веселые ярмарки с песнопениями и аттракционами, сжигают соломенные чучела.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BF353C">
        <w:rPr>
          <w:rFonts w:ascii="Times New Roman" w:hAnsi="Times New Roman" w:cs="Times New Roman"/>
          <w:b/>
          <w:sz w:val="24"/>
          <w:szCs w:val="24"/>
        </w:rPr>
        <w:t>Курултай сказителей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BF353C">
        <w:rPr>
          <w:rFonts w:ascii="Times New Roman" w:hAnsi="Times New Roman" w:cs="Times New Roman"/>
          <w:sz w:val="24"/>
          <w:szCs w:val="24"/>
        </w:rPr>
        <w:t xml:space="preserve">Первый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курулгай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проводился в июле 2004 года. Организатор — Министерство культуры и кино. Именно тогда решили собраться со всего Алтая люди, умеющие петь горловым пением, подражать звукам птиц, зверей, да и вообще природы и ее всяким явлениям. Они исполняют героические сказания о славных деяниях богатырей прошлого своеобразным горловым звуком —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каем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под аккомпанемент топшура — двухструнного музыкального инструмента. Такое пение представляет низкий горловой речитатив, требующий большого вокального искусства.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BF353C">
        <w:rPr>
          <w:rFonts w:ascii="Times New Roman" w:hAnsi="Times New Roman" w:cs="Times New Roman"/>
          <w:sz w:val="24"/>
          <w:szCs w:val="24"/>
        </w:rPr>
        <w:t>В их сказаниях испокон веков воспевались красота и щедрость родной земли, мечты и чаяния простого человека, возвышались доброта, жизнелюбие, справедливость. Простой человек боролся и побеждал своего врага силой, умом и смекалкой. Герою помогала преодолевать препятствия сама природа: горы, леса, реки. Вместе со сказителем переживали, плакали и радовались слушатели.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BF353C">
        <w:rPr>
          <w:rFonts w:ascii="Times New Roman" w:hAnsi="Times New Roman" w:cs="Times New Roman"/>
          <w:sz w:val="24"/>
          <w:szCs w:val="24"/>
        </w:rPr>
        <w:t xml:space="preserve">Сказители издревле пользовались большой любовью и уважением народа и по праву считались хранителями народной мудрости.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Сказительство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— древнейший жанр устного народного творчества.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Сказительство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посредством горлового пения именуется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кай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. Через многие века оно проносит историю народа — пусть в мифах и легендах, но это ведь тоже немалая ценность.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Сказительство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помогает сохранять древнейшие традиции. А этот своеобразный праздник — поддерживать духовные основы, обычаи, духовные ценности и устои народа и возродить древний жанр горлового пения.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BF353C">
        <w:rPr>
          <w:rFonts w:ascii="Times New Roman" w:hAnsi="Times New Roman" w:cs="Times New Roman"/>
          <w:sz w:val="24"/>
          <w:szCs w:val="24"/>
        </w:rPr>
        <w:t>Побывав на таком фестивале можно даже кое-чему научиться. Проводятся мастер — классы по обучению горловому пению, игре на национальных инструментах.</w:t>
      </w:r>
    </w:p>
    <w:p w:rsidR="00BF353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BF353C">
        <w:rPr>
          <w:rFonts w:ascii="Times New Roman" w:hAnsi="Times New Roman" w:cs="Times New Roman"/>
          <w:sz w:val="24"/>
          <w:szCs w:val="24"/>
        </w:rPr>
        <w:t xml:space="preserve">Для участия в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курулгае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 xml:space="preserve"> неважны ни национальность, ни возраст, ни пол, ни какие-либо другие ограничения. Важно, чтобы челове</w:t>
      </w:r>
      <w:proofErr w:type="gramStart"/>
      <w:r w:rsidRPr="00BF353C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BF353C">
        <w:rPr>
          <w:rFonts w:ascii="Times New Roman" w:hAnsi="Times New Roman" w:cs="Times New Roman"/>
          <w:sz w:val="24"/>
          <w:szCs w:val="24"/>
        </w:rPr>
        <w:t xml:space="preserve">или коллектив) умел петь и вещать так, чтобы его можно было заслушаться. Не допускается лишь использование фонограмм и 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оранжировок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>.</w:t>
      </w:r>
    </w:p>
    <w:p w:rsidR="000D70CC" w:rsidRPr="00BF353C" w:rsidRDefault="00BF353C" w:rsidP="00BF353C">
      <w:pPr>
        <w:pStyle w:val="a3"/>
        <w:ind w:firstLine="284"/>
        <w:rPr>
          <w:rFonts w:ascii="Times New Roman" w:hAnsi="Times New Roman" w:cs="Times New Roman"/>
          <w:sz w:val="24"/>
          <w:szCs w:val="24"/>
        </w:rPr>
      </w:pPr>
      <w:r w:rsidRPr="00BF353C">
        <w:rPr>
          <w:rFonts w:ascii="Times New Roman" w:hAnsi="Times New Roman" w:cs="Times New Roman"/>
          <w:sz w:val="24"/>
          <w:szCs w:val="24"/>
        </w:rPr>
        <w:t>Заканчивается праздник фейерверками и салютами. А победителю присуждается звание Эл-</w:t>
      </w:r>
      <w:proofErr w:type="spellStart"/>
      <w:r w:rsidRPr="00BF353C">
        <w:rPr>
          <w:rFonts w:ascii="Times New Roman" w:hAnsi="Times New Roman" w:cs="Times New Roman"/>
          <w:sz w:val="24"/>
          <w:szCs w:val="24"/>
        </w:rPr>
        <w:t>Кайчи</w:t>
      </w:r>
      <w:proofErr w:type="spellEnd"/>
      <w:r w:rsidRPr="00BF353C">
        <w:rPr>
          <w:rFonts w:ascii="Times New Roman" w:hAnsi="Times New Roman" w:cs="Times New Roman"/>
          <w:sz w:val="24"/>
          <w:szCs w:val="24"/>
        </w:rPr>
        <w:t>.</w:t>
      </w:r>
    </w:p>
    <w:sectPr w:rsidR="000D70CC" w:rsidRPr="00BF353C" w:rsidSect="00BF353C">
      <w:pgSz w:w="11906" w:h="16838"/>
      <w:pgMar w:top="709" w:right="850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53C"/>
    <w:rsid w:val="000D70CC"/>
    <w:rsid w:val="00BF353C"/>
    <w:rsid w:val="00E5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353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35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1164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2019-04-17T01:27:00Z</dcterms:created>
  <dcterms:modified xsi:type="dcterms:W3CDTF">2019-04-17T01:56:00Z</dcterms:modified>
</cp:coreProperties>
</file>